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34CAA7DB" w14:textId="77777777" w:rsidTr="00972583">
        <w:trPr>
          <w:jc w:val="center"/>
        </w:trPr>
        <w:tc>
          <w:tcPr>
            <w:tcW w:w="6022" w:type="dxa"/>
          </w:tcPr>
          <w:p w14:paraId="18F6BD8A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4CD22462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03B522FF" w14:textId="77777777" w:rsidTr="00972583">
        <w:trPr>
          <w:jc w:val="center"/>
        </w:trPr>
        <w:tc>
          <w:tcPr>
            <w:tcW w:w="6022" w:type="dxa"/>
            <w:vAlign w:val="center"/>
          </w:tcPr>
          <w:p w14:paraId="5D9657BF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6BB11665" w14:textId="27133068" w:rsidR="00B83DDD" w:rsidRDefault="00F133F3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>
              <w:rPr>
                <w:b/>
                <w:bCs/>
                <w:spacing w:val="-20"/>
                <w:sz w:val="20"/>
                <w:szCs w:val="20"/>
              </w:rPr>
              <w:t>RPUZ/P/</w:t>
            </w:r>
            <w:r w:rsidR="002B4744">
              <w:rPr>
                <w:b/>
                <w:bCs/>
                <w:spacing w:val="-20"/>
                <w:sz w:val="20"/>
                <w:szCs w:val="20"/>
              </w:rPr>
              <w:t>0751</w:t>
            </w:r>
            <w:r>
              <w:rPr>
                <w:b/>
                <w:bCs/>
                <w:spacing w:val="-20"/>
                <w:sz w:val="20"/>
                <w:szCs w:val="20"/>
              </w:rPr>
              <w:t>/2025</w:t>
            </w:r>
            <w:r w:rsidR="0076181C" w:rsidRPr="0076181C">
              <w:rPr>
                <w:b/>
                <w:bCs/>
                <w:spacing w:val="-20"/>
                <w:sz w:val="20"/>
                <w:szCs w:val="20"/>
              </w:rPr>
              <w:t>/OD/</w:t>
            </w:r>
            <w:r w:rsidR="00AC32CB">
              <w:rPr>
                <w:b/>
                <w:bCs/>
                <w:spacing w:val="-20"/>
                <w:sz w:val="20"/>
                <w:szCs w:val="20"/>
              </w:rPr>
              <w:t>ZMS/SU</w:t>
            </w:r>
          </w:p>
        </w:tc>
      </w:tr>
    </w:tbl>
    <w:p w14:paraId="570C3F51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0BE5E67D" w14:textId="77777777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BE5414">
        <w:rPr>
          <w:rFonts w:cs="Calibri"/>
          <w:b/>
          <w:iCs/>
        </w:rPr>
        <w:t>2</w:t>
      </w:r>
      <w:r w:rsidRPr="0076251A">
        <w:rPr>
          <w:rFonts w:cs="Calibri"/>
          <w:b/>
          <w:iCs/>
        </w:rPr>
        <w:t xml:space="preserve"> do WZ</w:t>
      </w:r>
    </w:p>
    <w:p w14:paraId="0DC7F7A5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04E195D8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42B30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42A9BDC2" w14:textId="77777777" w:rsidR="00B83DDD" w:rsidRPr="00E6162B" w:rsidRDefault="00B83DDD" w:rsidP="0097258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5D3E3531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368B7BB5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20159F9B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i/>
        </w:rPr>
      </w:pPr>
      <w:r w:rsidRPr="00033E61">
        <w:rPr>
          <w:b/>
          <w:i/>
        </w:rPr>
        <w:t>Dotyczy kategorii WWK 32 lub 33 tj. Obszar VI pkt 24,25:</w:t>
      </w:r>
      <w:r w:rsidRPr="00033E61">
        <w:rPr>
          <w:i/>
        </w:rPr>
        <w:t xml:space="preserve"> </w:t>
      </w:r>
    </w:p>
    <w:p w14:paraId="7898B068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Niniejszym oświadczam/y, że dysponuję/</w:t>
      </w:r>
      <w:proofErr w:type="spellStart"/>
      <w:r w:rsidRPr="00033E61">
        <w:rPr>
          <w:i/>
          <w:sz w:val="20"/>
          <w:szCs w:val="20"/>
        </w:rPr>
        <w:t>emy</w:t>
      </w:r>
      <w:proofErr w:type="spellEnd"/>
      <w:r w:rsidRPr="00033E61">
        <w:rPr>
          <w:i/>
          <w:sz w:val="20"/>
          <w:szCs w:val="20"/>
        </w:rPr>
        <w:t xml:space="preserve">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14B48157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6BD2AE4F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0C760663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 xml:space="preserve">Dotyczy kategorii 32 lub 33 lub 34 lub 35 </w:t>
      </w:r>
      <w:proofErr w:type="spellStart"/>
      <w:r w:rsidRPr="00033E61">
        <w:rPr>
          <w:b/>
          <w:i/>
        </w:rPr>
        <w:t>tj</w:t>
      </w:r>
      <w:proofErr w:type="spellEnd"/>
      <w:r w:rsidRPr="00033E61">
        <w:rPr>
          <w:b/>
          <w:i/>
        </w:rPr>
        <w:t>, Obszar VI pkt 26, 27:</w:t>
      </w:r>
    </w:p>
    <w:p w14:paraId="26DFB6D8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Niniejszym oświadczam/y, że dysponuję/</w:t>
      </w:r>
      <w:proofErr w:type="spellStart"/>
      <w:r w:rsidRPr="00033E61">
        <w:rPr>
          <w:i/>
          <w:sz w:val="20"/>
          <w:szCs w:val="20"/>
        </w:rPr>
        <w:t>emy</w:t>
      </w:r>
      <w:proofErr w:type="spellEnd"/>
      <w:r w:rsidRPr="00033E61">
        <w:rPr>
          <w:i/>
          <w:sz w:val="20"/>
          <w:szCs w:val="20"/>
        </w:rPr>
        <w:t xml:space="preserve">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6F763CC1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2605B279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zajmowania się eksploatacją urządzeń instalacji i sieci elektroenergetycznych o napięciu min. do  1kV, tj. uprawnienia kwalifikacyjne „E”.</w:t>
      </w:r>
    </w:p>
    <w:p w14:paraId="439C9743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 xml:space="preserve">Dotyczy kategorii 32 lub 33 lub 34 lub 35 lub 37 </w:t>
      </w:r>
      <w:proofErr w:type="spellStart"/>
      <w:r w:rsidRPr="00033E61">
        <w:rPr>
          <w:b/>
          <w:i/>
        </w:rPr>
        <w:t>tj</w:t>
      </w:r>
      <w:proofErr w:type="spellEnd"/>
      <w:r w:rsidRPr="00033E61">
        <w:rPr>
          <w:b/>
          <w:i/>
        </w:rPr>
        <w:t>, Obszar VI pkt 28:</w:t>
      </w:r>
    </w:p>
    <w:p w14:paraId="6963ADDE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Niniejszym oświadczam/y, że dysponuję/</w:t>
      </w:r>
      <w:proofErr w:type="spellStart"/>
      <w:r w:rsidRPr="00033E61">
        <w:rPr>
          <w:i/>
          <w:sz w:val="20"/>
          <w:szCs w:val="20"/>
        </w:rPr>
        <w:t>emy</w:t>
      </w:r>
      <w:proofErr w:type="spellEnd"/>
      <w:r w:rsidRPr="00033E61">
        <w:rPr>
          <w:i/>
          <w:sz w:val="20"/>
          <w:szCs w:val="20"/>
        </w:rPr>
        <w:t xml:space="preserve"> zespołem składającym się z co najmniej </w:t>
      </w:r>
      <w:r w:rsidRPr="00033E61">
        <w:rPr>
          <w:b/>
          <w:i/>
          <w:sz w:val="20"/>
          <w:szCs w:val="20"/>
        </w:rPr>
        <w:t xml:space="preserve">2 </w:t>
      </w:r>
      <w:r w:rsidRPr="00033E61">
        <w:rPr>
          <w:i/>
          <w:sz w:val="20"/>
          <w:szCs w:val="20"/>
        </w:rPr>
        <w:t>osób, gdzie każda z osób wchodząca w jego skład posiada uprawnienia do zajmowania się eksploatacją urządzeń instalacji i sieci elektroenergetycznych o napięciu min. do  1kV, tj. uprawnienia kwalifikacyjne „E”.</w:t>
      </w:r>
    </w:p>
    <w:p w14:paraId="30121742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1E4C8F04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1140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88AA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A175B33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6D12B00E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37984285">
    <w:abstractNumId w:val="2"/>
  </w:num>
  <w:num w:numId="2" w16cid:durableId="508907242">
    <w:abstractNumId w:val="0"/>
  </w:num>
  <w:num w:numId="3" w16cid:durableId="597912345">
    <w:abstractNumId w:val="1"/>
  </w:num>
  <w:num w:numId="4" w16cid:durableId="802044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1C2E06"/>
    <w:rsid w:val="002B4744"/>
    <w:rsid w:val="00397E29"/>
    <w:rsid w:val="006B32D7"/>
    <w:rsid w:val="00753034"/>
    <w:rsid w:val="0076181C"/>
    <w:rsid w:val="00AC32CB"/>
    <w:rsid w:val="00AC6C78"/>
    <w:rsid w:val="00B83DDD"/>
    <w:rsid w:val="00BE5414"/>
    <w:rsid w:val="00EF6292"/>
    <w:rsid w:val="00F1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534DF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Krawczyk Klaudiusz (EOP)</cp:lastModifiedBy>
  <cp:revision>9</cp:revision>
  <dcterms:created xsi:type="dcterms:W3CDTF">2023-07-03T08:16:00Z</dcterms:created>
  <dcterms:modified xsi:type="dcterms:W3CDTF">2025-11-25T08:15:00Z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2025-11-25T08:15:15Z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62877cc0-68bb-42fe-a25f-977136a68e1d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